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4C" w:rsidRDefault="003E244C">
      <w:pPr>
        <w:bidi w:val="0"/>
        <w:spacing w:after="200" w:line="276" w:lineRule="auto"/>
        <w:rPr>
          <w:b/>
          <w:bCs/>
          <w:i/>
          <w:iCs/>
          <w:sz w:val="32"/>
          <w:szCs w:val="32"/>
          <w:lang w:val="fr-FR"/>
        </w:rPr>
      </w:pPr>
    </w:p>
    <w:p w:rsidR="003E244C" w:rsidRPr="009452BD" w:rsidRDefault="0036314B" w:rsidP="003E244C">
      <w:pPr>
        <w:bidi w:val="0"/>
        <w:spacing w:line="216" w:lineRule="auto"/>
        <w:jc w:val="center"/>
        <w:rPr>
          <w:b/>
          <w:bCs/>
          <w:i/>
          <w:iCs/>
          <w:sz w:val="32"/>
          <w:szCs w:val="32"/>
          <w:lang w:val="fr-FR"/>
        </w:rPr>
      </w:pPr>
      <w:r w:rsidRPr="009452BD">
        <w:rPr>
          <w:b/>
          <w:bCs/>
          <w:i/>
          <w:iCs/>
          <w:sz w:val="32"/>
          <w:szCs w:val="32"/>
          <w:lang w:val="fr-FR"/>
        </w:rPr>
        <w:t>REPUBLIQUE TUNISIENNE</w:t>
      </w:r>
    </w:p>
    <w:p w:rsidR="006F7F46" w:rsidRPr="009452BD" w:rsidRDefault="002D090D" w:rsidP="006F7F46">
      <w:pPr>
        <w:bidi w:val="0"/>
        <w:spacing w:line="216" w:lineRule="auto"/>
        <w:jc w:val="center"/>
        <w:rPr>
          <w:b/>
          <w:bCs/>
          <w:i/>
          <w:iCs/>
          <w:sz w:val="28"/>
          <w:szCs w:val="28"/>
          <w:lang w:val="fr-FR"/>
        </w:rPr>
      </w:pPr>
      <w:r w:rsidRPr="009452BD">
        <w:rPr>
          <w:b/>
          <w:bCs/>
          <w:i/>
          <w:iCs/>
          <w:sz w:val="28"/>
          <w:szCs w:val="28"/>
          <w:lang w:val="fr-FR"/>
        </w:rPr>
        <w:t>MINISTERE DES</w:t>
      </w:r>
      <w:r w:rsidR="006F7F46" w:rsidRPr="009452BD">
        <w:rPr>
          <w:b/>
          <w:bCs/>
          <w:i/>
          <w:iCs/>
          <w:sz w:val="28"/>
          <w:szCs w:val="28"/>
          <w:lang w:val="fr-FR"/>
        </w:rPr>
        <w:t>DOMAINES DE L’ETAT</w:t>
      </w:r>
    </w:p>
    <w:p w:rsidR="00D75CBF" w:rsidRPr="009452BD" w:rsidRDefault="006F7F46" w:rsidP="006F7F46">
      <w:pPr>
        <w:bidi w:val="0"/>
        <w:spacing w:line="216" w:lineRule="auto"/>
        <w:jc w:val="center"/>
        <w:rPr>
          <w:b/>
          <w:bCs/>
          <w:i/>
          <w:iCs/>
          <w:sz w:val="28"/>
          <w:szCs w:val="28"/>
          <w:lang w:val="fr-FR"/>
        </w:rPr>
      </w:pPr>
      <w:r w:rsidRPr="009452BD">
        <w:rPr>
          <w:b/>
          <w:bCs/>
          <w:i/>
          <w:iCs/>
          <w:sz w:val="28"/>
          <w:szCs w:val="28"/>
          <w:lang w:val="fr-FR"/>
        </w:rPr>
        <w:t>ET DES AFFAIRES FONCIERES</w:t>
      </w:r>
    </w:p>
    <w:p w:rsidR="00D75CBF" w:rsidRPr="009452BD" w:rsidRDefault="00D75CBF" w:rsidP="0036314B">
      <w:pPr>
        <w:bidi w:val="0"/>
        <w:spacing w:line="216" w:lineRule="auto"/>
        <w:jc w:val="center"/>
        <w:rPr>
          <w:b/>
          <w:bCs/>
          <w:i/>
          <w:iCs/>
          <w:lang w:val="fr-FR" w:bidi="ar-TN"/>
        </w:rPr>
      </w:pPr>
      <w:r w:rsidRPr="009452BD">
        <w:rPr>
          <w:b/>
          <w:bCs/>
          <w:i/>
          <w:iCs/>
          <w:lang w:val="fr-FR"/>
        </w:rPr>
        <w:t xml:space="preserve">Direction Générale </w:t>
      </w:r>
      <w:r w:rsidR="006F7F46" w:rsidRPr="009452BD">
        <w:rPr>
          <w:b/>
          <w:bCs/>
          <w:i/>
          <w:iCs/>
          <w:lang w:val="fr-FR" w:bidi="ar-TN"/>
        </w:rPr>
        <w:t>de</w:t>
      </w:r>
      <w:r w:rsidR="0036314B" w:rsidRPr="009452BD">
        <w:rPr>
          <w:b/>
          <w:bCs/>
          <w:i/>
          <w:iCs/>
          <w:lang w:val="fr-FR" w:bidi="ar-TN"/>
        </w:rPr>
        <w:t xml:space="preserve"> la Technologie de l’Information et de l’Administration Electronique</w:t>
      </w:r>
    </w:p>
    <w:p w:rsidR="00EC0DD2" w:rsidRPr="009452BD" w:rsidRDefault="00EC0DD2" w:rsidP="00EC0DD2">
      <w:pPr>
        <w:bidi w:val="0"/>
        <w:spacing w:line="216" w:lineRule="auto"/>
        <w:jc w:val="center"/>
        <w:rPr>
          <w:b/>
          <w:bCs/>
          <w:i/>
          <w:iCs/>
          <w:lang w:val="fr-FR"/>
        </w:rPr>
      </w:pPr>
    </w:p>
    <w:p w:rsidR="00BF555A" w:rsidRDefault="006F7F46" w:rsidP="00BF555A">
      <w:pPr>
        <w:bidi w:val="0"/>
        <w:spacing w:line="21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 w:bidi="ar-TN"/>
        </w:rPr>
      </w:pPr>
      <w:r w:rsidRPr="00BF555A">
        <w:rPr>
          <w:rFonts w:asciiTheme="majorBidi" w:hAnsiTheme="majorBidi" w:cstheme="majorBidi"/>
          <w:b/>
          <w:bCs/>
          <w:i/>
          <w:iCs/>
          <w:sz w:val="32"/>
          <w:szCs w:val="32"/>
          <w:lang w:val="fr-FR"/>
        </w:rPr>
        <w:t>Appel d’Offres</w:t>
      </w:r>
      <w:r w:rsidR="00D75CBF" w:rsidRPr="00BF555A">
        <w:rPr>
          <w:rFonts w:asciiTheme="majorBidi" w:hAnsiTheme="majorBidi" w:cstheme="majorBidi"/>
          <w:b/>
          <w:bCs/>
          <w:i/>
          <w:iCs/>
          <w:sz w:val="32"/>
          <w:szCs w:val="32"/>
          <w:lang w:val="fr-FR"/>
        </w:rPr>
        <w:t xml:space="preserve"> N° </w:t>
      </w:r>
      <w:r w:rsidR="00D53E16" w:rsidRPr="00BF555A">
        <w:rPr>
          <w:rFonts w:asciiTheme="majorBidi" w:hAnsiTheme="majorBidi" w:cstheme="majorBidi"/>
          <w:b/>
          <w:bCs/>
          <w:sz w:val="28"/>
          <w:szCs w:val="28"/>
          <w:rtl/>
          <w:lang w:val="fr-FR" w:bidi="ar-TN"/>
        </w:rPr>
        <w:t>02</w:t>
      </w:r>
      <w:r w:rsidR="002D090D" w:rsidRPr="00BF555A">
        <w:rPr>
          <w:rFonts w:asciiTheme="majorBidi" w:hAnsiTheme="majorBidi" w:cstheme="majorBidi"/>
          <w:b/>
          <w:bCs/>
          <w:sz w:val="28"/>
          <w:szCs w:val="28"/>
          <w:lang w:val="fr-FR" w:bidi="ar-TN"/>
        </w:rPr>
        <w:t>/</w:t>
      </w:r>
      <w:r w:rsidR="00D53E16" w:rsidRPr="00BF555A">
        <w:rPr>
          <w:rFonts w:asciiTheme="majorBidi" w:hAnsiTheme="majorBidi" w:cstheme="majorBidi"/>
          <w:b/>
          <w:bCs/>
          <w:sz w:val="28"/>
          <w:szCs w:val="28"/>
          <w:rtl/>
          <w:lang w:val="fr-FR" w:bidi="ar-TN"/>
        </w:rPr>
        <w:t>2022</w:t>
      </w:r>
      <w:r w:rsidR="00BF555A" w:rsidRPr="00BF555A">
        <w:rPr>
          <w:rFonts w:asciiTheme="majorBidi" w:hAnsiTheme="majorBidi" w:cstheme="majorBidi"/>
          <w:b/>
          <w:bCs/>
          <w:sz w:val="28"/>
          <w:szCs w:val="28"/>
          <w:lang w:val="fr-FR" w:bidi="ar-TN"/>
        </w:rPr>
        <w:t xml:space="preserve"> </w:t>
      </w:r>
    </w:p>
    <w:p w:rsidR="00D75CBF" w:rsidRPr="00BF555A" w:rsidRDefault="002D090D" w:rsidP="00BF555A">
      <w:pPr>
        <w:bidi w:val="0"/>
        <w:spacing w:line="216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TN"/>
        </w:rPr>
      </w:pPr>
      <w:bookmarkStart w:id="0" w:name="_GoBack"/>
      <w:bookmarkEnd w:id="0"/>
      <w:r w:rsidRPr="00BF555A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Acquisition </w:t>
      </w:r>
      <w:r w:rsidR="006F7F46" w:rsidRPr="00BF555A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d’Equipements Informatiques</w:t>
      </w:r>
      <w:r w:rsidR="00D53E16" w:rsidRPr="00BF555A">
        <w:rPr>
          <w:rFonts w:asciiTheme="majorBidi" w:hAnsiTheme="majorBidi" w:cstheme="majorBidi"/>
          <w:b/>
          <w:bCs/>
          <w:sz w:val="28"/>
          <w:szCs w:val="28"/>
          <w:lang w:val="fr-FR" w:bidi="ar-TN"/>
        </w:rPr>
        <w:t xml:space="preserve"> et logiciels topographique</w:t>
      </w:r>
      <w:r w:rsidR="000C093B" w:rsidRPr="00BF555A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/>
        </w:rPr>
        <w:t xml:space="preserve"> </w:t>
      </w:r>
    </w:p>
    <w:p w:rsidR="00D75CBF" w:rsidRPr="009452BD" w:rsidRDefault="00D75CBF" w:rsidP="00D75CBF">
      <w:pPr>
        <w:bidi w:val="0"/>
        <w:spacing w:line="216" w:lineRule="auto"/>
        <w:jc w:val="center"/>
        <w:rPr>
          <w:rFonts w:eastAsia="Times New Roman"/>
          <w:b/>
          <w:bCs/>
          <w:i/>
          <w:iCs/>
          <w:sz w:val="28"/>
          <w:szCs w:val="28"/>
          <w:lang w:val="fr-FR" w:eastAsia="en-US"/>
        </w:rPr>
      </w:pPr>
    </w:p>
    <w:p w:rsidR="009745AA" w:rsidRPr="009452BD" w:rsidRDefault="00046084" w:rsidP="00D53E16">
      <w:pPr>
        <w:bidi w:val="0"/>
        <w:ind w:left="567" w:firstLine="1080"/>
        <w:jc w:val="lowKashida"/>
        <w:rPr>
          <w:lang w:val="fr-FR"/>
        </w:rPr>
      </w:pPr>
      <w:r w:rsidRPr="009452BD">
        <w:rPr>
          <w:lang w:val="fr-FR"/>
        </w:rPr>
        <w:t xml:space="preserve">Le Ministère des </w:t>
      </w:r>
      <w:r w:rsidR="006F7F46" w:rsidRPr="009452BD">
        <w:rPr>
          <w:lang w:val="fr-FR"/>
        </w:rPr>
        <w:t>Domaines de l’Etat et des Affaires Foncières se propose de</w:t>
      </w:r>
      <w:r w:rsidR="000C093B" w:rsidRPr="009452BD">
        <w:rPr>
          <w:rtl/>
          <w:lang w:val="fr-FR"/>
        </w:rPr>
        <w:t xml:space="preserve"> </w:t>
      </w:r>
      <w:r w:rsidR="00B60608" w:rsidRPr="009452BD">
        <w:rPr>
          <w:lang w:val="fr-FR"/>
        </w:rPr>
        <w:t>lance</w:t>
      </w:r>
      <w:r w:rsidR="006F7F46" w:rsidRPr="009452BD">
        <w:rPr>
          <w:lang w:val="fr-FR"/>
        </w:rPr>
        <w:t>r</w:t>
      </w:r>
      <w:r w:rsidR="000C093B" w:rsidRPr="009452BD">
        <w:rPr>
          <w:rtl/>
          <w:lang w:val="fr-FR"/>
        </w:rPr>
        <w:t xml:space="preserve"> </w:t>
      </w:r>
      <w:r w:rsidR="006F7F46" w:rsidRPr="009452BD">
        <w:rPr>
          <w:lang w:val="fr-FR"/>
        </w:rPr>
        <w:t>un appel d’offres</w:t>
      </w:r>
      <w:r w:rsidR="000C093B" w:rsidRPr="009452BD">
        <w:rPr>
          <w:rtl/>
          <w:lang w:val="fr-FR"/>
        </w:rPr>
        <w:t xml:space="preserve"> </w:t>
      </w:r>
      <w:r w:rsidR="006F7F46" w:rsidRPr="009452BD">
        <w:rPr>
          <w:lang w:val="fr-FR"/>
        </w:rPr>
        <w:t>en vue de</w:t>
      </w:r>
      <w:r w:rsidR="000C093B" w:rsidRPr="009452BD">
        <w:rPr>
          <w:rtl/>
          <w:lang w:val="fr-FR"/>
        </w:rPr>
        <w:t xml:space="preserve"> </w:t>
      </w:r>
      <w:r w:rsidR="00A73773" w:rsidRPr="009452BD">
        <w:rPr>
          <w:lang w:val="fr-FR"/>
        </w:rPr>
        <w:t>l’acquisition</w:t>
      </w:r>
      <w:r w:rsidR="006F7F46" w:rsidRPr="009452BD">
        <w:rPr>
          <w:lang w:val="fr-FR"/>
        </w:rPr>
        <w:t xml:space="preserve"> d’équipements </w:t>
      </w:r>
      <w:r w:rsidR="005B1ABB" w:rsidRPr="009452BD">
        <w:rPr>
          <w:lang w:val="fr-FR"/>
        </w:rPr>
        <w:t>informatiques</w:t>
      </w:r>
      <w:r w:rsidR="005B1ABB">
        <w:rPr>
          <w:rFonts w:hint="cs"/>
          <w:rtl/>
          <w:lang w:val="fr-FR"/>
        </w:rPr>
        <w:t xml:space="preserve"> </w:t>
      </w:r>
      <w:r w:rsidR="005B1ABB">
        <w:rPr>
          <w:lang w:val="fr-FR"/>
        </w:rPr>
        <w:t>et</w:t>
      </w:r>
      <w:r w:rsidR="005B1ABB" w:rsidRPr="005B1ABB">
        <w:rPr>
          <w:lang w:val="fr-FR"/>
        </w:rPr>
        <w:t xml:space="preserve"> logiciels topographique</w:t>
      </w:r>
      <w:r w:rsidR="00EC0DD2" w:rsidRPr="009452BD">
        <w:rPr>
          <w:lang w:val="fr-FR"/>
        </w:rPr>
        <w:t xml:space="preserve">, </w:t>
      </w:r>
      <w:r w:rsidR="009745AA" w:rsidRPr="009452BD">
        <w:rPr>
          <w:lang w:val="fr-FR"/>
        </w:rPr>
        <w:t xml:space="preserve">réparti en </w:t>
      </w:r>
      <w:r w:rsidR="00D53E16">
        <w:rPr>
          <w:rFonts w:hint="cs"/>
          <w:rtl/>
          <w:lang w:val="fr-FR"/>
        </w:rPr>
        <w:t>11</w:t>
      </w:r>
      <w:r w:rsidR="009745AA" w:rsidRPr="009452BD">
        <w:rPr>
          <w:lang w:val="fr-FR"/>
        </w:rPr>
        <w:t xml:space="preserve"> lots comme suit :</w:t>
      </w:r>
    </w:p>
    <w:p w:rsidR="009745AA" w:rsidRPr="009452BD" w:rsidRDefault="009745AA" w:rsidP="009745AA">
      <w:pPr>
        <w:bidi w:val="0"/>
        <w:ind w:left="567" w:firstLine="1080"/>
        <w:jc w:val="lowKashida"/>
        <w:rPr>
          <w:lang w:val="fr-FR"/>
        </w:rPr>
      </w:pPr>
    </w:p>
    <w:tbl>
      <w:tblPr>
        <w:tblW w:w="834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775"/>
        <w:gridCol w:w="1641"/>
        <w:gridCol w:w="1004"/>
        <w:gridCol w:w="913"/>
        <w:gridCol w:w="1240"/>
      </w:tblGrid>
      <w:tr w:rsidR="00D53E16" w:rsidRPr="00383433" w:rsidTr="007367B4">
        <w:trPr>
          <w:trHeight w:val="1048"/>
          <w:jc w:val="center"/>
        </w:trPr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59" w:hanging="76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654D80">
              <w:rPr>
                <w:b/>
                <w:bCs/>
                <w:sz w:val="16"/>
                <w:szCs w:val="16"/>
                <w:lang w:bidi="ar-TN"/>
              </w:rPr>
              <w:t xml:space="preserve">Nature des </w:t>
            </w:r>
            <w:proofErr w:type="spellStart"/>
            <w:r w:rsidRPr="00654D80">
              <w:rPr>
                <w:b/>
                <w:bCs/>
                <w:sz w:val="16"/>
                <w:szCs w:val="16"/>
                <w:lang w:bidi="ar-TN"/>
              </w:rPr>
              <w:t>Soumissionnaires</w:t>
            </w:r>
            <w:proofErr w:type="spellEnd"/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654D80">
              <w:rPr>
                <w:b/>
                <w:bCs/>
                <w:sz w:val="16"/>
                <w:szCs w:val="16"/>
                <w:lang w:bidi="ar-TN"/>
              </w:rPr>
              <w:t>LOTS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eastAsia="fr-FR"/>
              </w:rPr>
            </w:pPr>
            <w:r w:rsidRPr="00654D80">
              <w:rPr>
                <w:b/>
                <w:bCs/>
                <w:sz w:val="16"/>
                <w:szCs w:val="16"/>
                <w:lang w:eastAsia="fr-FR"/>
              </w:rPr>
              <w:t>LIBELLE</w:t>
            </w:r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59" w:right="5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654D80">
              <w:rPr>
                <w:b/>
                <w:bCs/>
                <w:sz w:val="16"/>
                <w:szCs w:val="16"/>
                <w:lang w:bidi="ar-TN"/>
              </w:rPr>
              <w:t>TYPES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-111" w:right="-81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proofErr w:type="spellStart"/>
            <w:r w:rsidRPr="00654D80">
              <w:rPr>
                <w:b/>
                <w:bCs/>
                <w:sz w:val="16"/>
                <w:szCs w:val="16"/>
                <w:lang w:bidi="ar-TN"/>
              </w:rPr>
              <w:t>Quantités</w:t>
            </w:r>
            <w:proofErr w:type="spellEnd"/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383433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right="57"/>
              <w:jc w:val="center"/>
              <w:rPr>
                <w:b/>
                <w:bCs/>
                <w:sz w:val="16"/>
                <w:szCs w:val="16"/>
                <w:lang w:val="fr-FR" w:bidi="ar-TN"/>
              </w:rPr>
            </w:pPr>
            <w:r w:rsidRPr="00383433">
              <w:rPr>
                <w:b/>
                <w:bCs/>
                <w:sz w:val="16"/>
                <w:szCs w:val="16"/>
                <w:lang w:val="fr-FR" w:bidi="ar-TN"/>
              </w:rPr>
              <w:t>Montant Caution Provisoire en DT</w:t>
            </w:r>
          </w:p>
        </w:tc>
      </w:tr>
      <w:tr w:rsidR="00D53E16" w:rsidRPr="003B761A" w:rsidTr="007367B4">
        <w:trPr>
          <w:trHeight w:val="257"/>
          <w:jc w:val="center"/>
        </w:trPr>
        <w:tc>
          <w:tcPr>
            <w:tcW w:w="1775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159" w:hanging="76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654D80">
              <w:rPr>
                <w:b/>
                <w:bCs/>
                <w:sz w:val="16"/>
                <w:szCs w:val="16"/>
                <w:lang w:bidi="ar-TN"/>
              </w:rPr>
              <w:t xml:space="preserve">Pour </w:t>
            </w:r>
            <w:proofErr w:type="spellStart"/>
            <w:r w:rsidRPr="00654D80">
              <w:rPr>
                <w:b/>
                <w:bCs/>
                <w:sz w:val="16"/>
                <w:szCs w:val="16"/>
                <w:lang w:bidi="ar-TN"/>
              </w:rPr>
              <w:t>Toutes</w:t>
            </w:r>
            <w:proofErr w:type="spellEnd"/>
            <w:r w:rsidRPr="00654D80">
              <w:rPr>
                <w:b/>
                <w:bCs/>
                <w:sz w:val="16"/>
                <w:szCs w:val="16"/>
                <w:lang w:bidi="ar-TN"/>
              </w:rPr>
              <w:t xml:space="preserve"> les </w:t>
            </w:r>
            <w:proofErr w:type="spellStart"/>
            <w:r w:rsidRPr="00654D80">
              <w:rPr>
                <w:b/>
                <w:bCs/>
                <w:sz w:val="16"/>
                <w:szCs w:val="16"/>
                <w:lang w:bidi="ar-TN"/>
              </w:rPr>
              <w:t>Entreprises</w:t>
            </w:r>
            <w:proofErr w:type="spellEnd"/>
            <w:r w:rsidRPr="00654D80">
              <w:rPr>
                <w:b/>
                <w:bCs/>
                <w:sz w:val="16"/>
                <w:szCs w:val="16"/>
                <w:lang w:bidi="ar-TN"/>
              </w:rPr>
              <w:t xml:space="preserve"> </w:t>
            </w:r>
          </w:p>
        </w:tc>
        <w:tc>
          <w:tcPr>
            <w:tcW w:w="1775" w:type="dxa"/>
            <w:tcBorders>
              <w:top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>Lot 1</w:t>
            </w:r>
          </w:p>
        </w:tc>
        <w:tc>
          <w:tcPr>
            <w:tcW w:w="1641" w:type="dxa"/>
            <w:tcBorders>
              <w:top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proofErr w:type="spellStart"/>
            <w:r w:rsidRPr="008B0FE8">
              <w:rPr>
                <w:b/>
                <w:bCs/>
                <w:sz w:val="16"/>
                <w:szCs w:val="16"/>
                <w:lang w:bidi="ar-TN"/>
              </w:rPr>
              <w:t>Ordinateur</w:t>
            </w:r>
            <w:proofErr w:type="spellEnd"/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 de Bureau</w:t>
            </w:r>
          </w:p>
        </w:tc>
        <w:tc>
          <w:tcPr>
            <w:tcW w:w="1004" w:type="dxa"/>
            <w:tcBorders>
              <w:top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>Type M1</w:t>
            </w:r>
          </w:p>
        </w:tc>
        <w:tc>
          <w:tcPr>
            <w:tcW w:w="913" w:type="dxa"/>
            <w:tcBorders>
              <w:top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95</w:t>
            </w:r>
          </w:p>
        </w:tc>
        <w:tc>
          <w:tcPr>
            <w:tcW w:w="1240" w:type="dxa"/>
            <w:tcBorders>
              <w:top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1900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 xml:space="preserve"> </w:t>
            </w:r>
          </w:p>
        </w:tc>
      </w:tr>
      <w:tr w:rsidR="00D53E16" w:rsidRPr="003B761A" w:rsidTr="007367B4">
        <w:trPr>
          <w:trHeight w:val="224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Lot </w:t>
            </w:r>
            <w:r w:rsidRPr="008B0FE8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2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proofErr w:type="spellStart"/>
            <w:r w:rsidRPr="008B0FE8">
              <w:rPr>
                <w:b/>
                <w:bCs/>
                <w:sz w:val="16"/>
                <w:szCs w:val="16"/>
                <w:lang w:bidi="ar-TN"/>
              </w:rPr>
              <w:t>Ordinateur</w:t>
            </w:r>
            <w:proofErr w:type="spellEnd"/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 de Bureau</w:t>
            </w:r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>Type M2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30</w:t>
            </w:r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900</w:t>
            </w:r>
          </w:p>
        </w:tc>
      </w:tr>
      <w:tr w:rsidR="00D53E16" w:rsidRPr="003B761A" w:rsidTr="007367B4">
        <w:trPr>
          <w:trHeight w:val="224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Lot </w:t>
            </w:r>
            <w:r w:rsidRPr="008B0FE8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3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proofErr w:type="spellStart"/>
            <w:r w:rsidRPr="008B0FE8">
              <w:rPr>
                <w:b/>
                <w:bCs/>
                <w:sz w:val="16"/>
                <w:szCs w:val="16"/>
                <w:lang w:bidi="ar-TN"/>
              </w:rPr>
              <w:t>Ordinateur</w:t>
            </w:r>
            <w:proofErr w:type="spellEnd"/>
            <w:r>
              <w:rPr>
                <w:b/>
                <w:bCs/>
                <w:sz w:val="16"/>
                <w:szCs w:val="16"/>
                <w:lang w:bidi="ar-TN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développé</w:t>
            </w:r>
            <w:proofErr w:type="spellEnd"/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Type M3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4</w:t>
            </w:r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250</w:t>
            </w:r>
          </w:p>
        </w:tc>
      </w:tr>
      <w:tr w:rsidR="00D53E16" w:rsidRPr="003B761A" w:rsidTr="007367B4">
        <w:trPr>
          <w:trHeight w:val="224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Lot </w:t>
            </w:r>
            <w:r>
              <w:rPr>
                <w:b/>
                <w:bCs/>
                <w:sz w:val="16"/>
                <w:szCs w:val="16"/>
                <w:lang w:bidi="ar-TN"/>
              </w:rPr>
              <w:t>4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proofErr w:type="spellStart"/>
            <w:r w:rsidRPr="008B0FE8">
              <w:rPr>
                <w:b/>
                <w:bCs/>
                <w:sz w:val="16"/>
                <w:szCs w:val="16"/>
                <w:lang w:bidi="ar-TN"/>
              </w:rPr>
              <w:t>Ordinateur</w:t>
            </w:r>
            <w:proofErr w:type="spellEnd"/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 Portable</w:t>
            </w:r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>Type P1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10</w:t>
            </w:r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220</w:t>
            </w:r>
          </w:p>
        </w:tc>
      </w:tr>
      <w:tr w:rsidR="00D53E16" w:rsidRPr="003B761A" w:rsidTr="007367B4">
        <w:trPr>
          <w:trHeight w:val="224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Lot </w:t>
            </w:r>
            <w:r>
              <w:rPr>
                <w:b/>
                <w:bCs/>
                <w:sz w:val="16"/>
                <w:szCs w:val="16"/>
                <w:lang w:bidi="ar-TN"/>
              </w:rPr>
              <w:t>5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proofErr w:type="spellStart"/>
            <w:r w:rsidRPr="008B0FE8">
              <w:rPr>
                <w:b/>
                <w:bCs/>
                <w:sz w:val="16"/>
                <w:szCs w:val="16"/>
                <w:lang w:bidi="ar-TN"/>
              </w:rPr>
              <w:t>Ordinateur</w:t>
            </w:r>
            <w:proofErr w:type="spellEnd"/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 Portable</w:t>
            </w:r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>Type P2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4</w:t>
            </w:r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60</w:t>
            </w:r>
          </w:p>
        </w:tc>
      </w:tr>
      <w:tr w:rsidR="00D53E16" w:rsidRPr="003B761A" w:rsidTr="007367B4">
        <w:trPr>
          <w:trHeight w:val="224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Lot </w:t>
            </w:r>
            <w:r>
              <w:rPr>
                <w:b/>
                <w:bCs/>
                <w:sz w:val="16"/>
                <w:szCs w:val="16"/>
                <w:lang w:bidi="ar-TN"/>
              </w:rPr>
              <w:t>6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Scanner avec </w:t>
            </w:r>
            <w:proofErr w:type="spellStart"/>
            <w:r w:rsidRPr="008B0FE8">
              <w:rPr>
                <w:b/>
                <w:bCs/>
                <w:sz w:val="16"/>
                <w:szCs w:val="16"/>
                <w:lang w:bidi="ar-TN"/>
              </w:rPr>
              <w:t>chargeur</w:t>
            </w:r>
            <w:proofErr w:type="spellEnd"/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>Type SAC</w:t>
            </w:r>
            <w:r>
              <w:rPr>
                <w:b/>
                <w:bCs/>
                <w:sz w:val="16"/>
                <w:szCs w:val="16"/>
                <w:lang w:bidi="ar-TN"/>
              </w:rPr>
              <w:t>1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12</w:t>
            </w:r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200</w:t>
            </w:r>
          </w:p>
        </w:tc>
      </w:tr>
      <w:tr w:rsidR="00D53E16" w:rsidRPr="003B761A" w:rsidTr="007367B4">
        <w:trPr>
          <w:trHeight w:val="224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Lot </w:t>
            </w:r>
            <w:r>
              <w:rPr>
                <w:b/>
                <w:bCs/>
                <w:sz w:val="16"/>
                <w:szCs w:val="16"/>
                <w:lang w:bidi="ar-TN"/>
              </w:rPr>
              <w:t>7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Scanner </w:t>
            </w:r>
            <w:r>
              <w:rPr>
                <w:b/>
                <w:bCs/>
                <w:sz w:val="16"/>
                <w:szCs w:val="16"/>
                <w:lang w:bidi="ar-TN"/>
              </w:rPr>
              <w:t>A4</w:t>
            </w:r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>Type SAC</w:t>
            </w:r>
            <w:r>
              <w:rPr>
                <w:b/>
                <w:bCs/>
                <w:sz w:val="16"/>
                <w:szCs w:val="16"/>
                <w:lang w:bidi="ar-TN"/>
              </w:rPr>
              <w:t>2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10</w:t>
            </w:r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50</w:t>
            </w:r>
          </w:p>
        </w:tc>
      </w:tr>
      <w:tr w:rsidR="00D53E16" w:rsidRPr="003B761A" w:rsidTr="007367B4">
        <w:trPr>
          <w:trHeight w:val="396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Lot </w:t>
            </w:r>
            <w:r>
              <w:rPr>
                <w:b/>
                <w:bCs/>
                <w:sz w:val="16"/>
                <w:szCs w:val="16"/>
                <w:lang w:bidi="ar-TN"/>
              </w:rPr>
              <w:t>8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383433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val="fr-FR" w:bidi="ar-TN"/>
              </w:rPr>
            </w:pPr>
            <w:r w:rsidRPr="00383433">
              <w:rPr>
                <w:b/>
                <w:bCs/>
                <w:sz w:val="16"/>
                <w:szCs w:val="16"/>
                <w:lang w:val="fr-FR" w:bidi="ar-TN"/>
              </w:rPr>
              <w:t>Imprimante à  Jet d’encre monochrome   A4</w:t>
            </w:r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Type </w:t>
            </w:r>
          </w:p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IJEMA4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60</w:t>
            </w:r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1100</w:t>
            </w:r>
          </w:p>
        </w:tc>
      </w:tr>
      <w:tr w:rsidR="00D53E16" w:rsidRPr="003B761A" w:rsidTr="007367B4">
        <w:trPr>
          <w:trHeight w:val="224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Lot 9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 xml:space="preserve">Points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d’accès</w:t>
            </w:r>
            <w:proofErr w:type="spellEnd"/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Type AC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10</w:t>
            </w:r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50</w:t>
            </w:r>
          </w:p>
        </w:tc>
      </w:tr>
      <w:tr w:rsidR="00D53E16" w:rsidRPr="003B761A" w:rsidTr="007367B4">
        <w:trPr>
          <w:trHeight w:val="489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8B0FE8">
              <w:rPr>
                <w:b/>
                <w:bCs/>
                <w:sz w:val="16"/>
                <w:szCs w:val="16"/>
                <w:lang w:bidi="ar-TN"/>
              </w:rPr>
              <w:t xml:space="preserve">Lot </w:t>
            </w:r>
            <w:r>
              <w:rPr>
                <w:b/>
                <w:bCs/>
                <w:sz w:val="16"/>
                <w:szCs w:val="16"/>
                <w:lang w:bidi="ar-TN"/>
              </w:rPr>
              <w:t>10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dotDotDash" w:sz="4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Licence</w:t>
            </w:r>
            <w:proofErr w:type="spellEnd"/>
            <w:r>
              <w:rPr>
                <w:b/>
                <w:bCs/>
                <w:sz w:val="16"/>
                <w:szCs w:val="16"/>
                <w:lang w:bidi="ar-TN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Autocad</w:t>
            </w:r>
            <w:proofErr w:type="spellEnd"/>
          </w:p>
        </w:tc>
        <w:tc>
          <w:tcPr>
            <w:tcW w:w="1004" w:type="dxa"/>
            <w:tcBorders>
              <w:top w:val="thinThickSmallGap" w:sz="12" w:space="0" w:color="auto"/>
              <w:bottom w:val="dotDotDash" w:sz="4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 xml:space="preserve">Type </w:t>
            </w:r>
            <w:r>
              <w:rPr>
                <w:b/>
                <w:bCs/>
                <w:sz w:val="16"/>
                <w:szCs w:val="16"/>
                <w:lang w:bidi="ar-TN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Aut</w:t>
            </w:r>
            <w:proofErr w:type="spellEnd"/>
          </w:p>
        </w:tc>
        <w:tc>
          <w:tcPr>
            <w:tcW w:w="913" w:type="dxa"/>
            <w:tcBorders>
              <w:top w:val="thinThickSmallGap" w:sz="12" w:space="0" w:color="auto"/>
              <w:bottom w:val="dotDotDash" w:sz="4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02</w:t>
            </w:r>
          </w:p>
        </w:tc>
        <w:tc>
          <w:tcPr>
            <w:tcW w:w="1240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700</w:t>
            </w:r>
          </w:p>
        </w:tc>
      </w:tr>
      <w:tr w:rsidR="00D53E16" w:rsidRPr="003B761A" w:rsidTr="007367B4">
        <w:trPr>
          <w:trHeight w:val="489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vMerge/>
            <w:tcBorders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641" w:type="dxa"/>
            <w:tcBorders>
              <w:top w:val="dotDotDash" w:sz="4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Licence</w:t>
            </w:r>
            <w:proofErr w:type="spellEnd"/>
            <w:r>
              <w:rPr>
                <w:b/>
                <w:bCs/>
                <w:sz w:val="16"/>
                <w:szCs w:val="16"/>
                <w:lang w:bidi="ar-TN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Covadis</w:t>
            </w:r>
            <w:proofErr w:type="spellEnd"/>
          </w:p>
        </w:tc>
        <w:tc>
          <w:tcPr>
            <w:tcW w:w="1004" w:type="dxa"/>
            <w:tcBorders>
              <w:top w:val="dotDotDash" w:sz="4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 xml:space="preserve">Type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cov</w:t>
            </w:r>
            <w:proofErr w:type="spellEnd"/>
          </w:p>
        </w:tc>
        <w:tc>
          <w:tcPr>
            <w:tcW w:w="913" w:type="dxa"/>
            <w:tcBorders>
              <w:top w:val="dotDotDash" w:sz="4" w:space="0" w:color="auto"/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02</w:t>
            </w:r>
          </w:p>
        </w:tc>
        <w:tc>
          <w:tcPr>
            <w:tcW w:w="1240" w:type="dxa"/>
            <w:vMerge/>
            <w:tcBorders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</w:tr>
      <w:tr w:rsidR="00D53E16" w:rsidRPr="003B761A" w:rsidTr="007367B4">
        <w:trPr>
          <w:trHeight w:val="489"/>
          <w:jc w:val="center"/>
        </w:trPr>
        <w:tc>
          <w:tcPr>
            <w:tcW w:w="1775" w:type="dxa"/>
            <w:vMerge/>
          </w:tcPr>
          <w:p w:rsidR="00D53E16" w:rsidRPr="00654D80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spacing w:line="276" w:lineRule="auto"/>
              <w:ind w:left="-78" w:right="137" w:firstLine="9"/>
              <w:jc w:val="center"/>
              <w:rPr>
                <w:b/>
                <w:bCs/>
                <w:sz w:val="16"/>
                <w:szCs w:val="16"/>
                <w:lang w:bidi="ar-TN"/>
              </w:rPr>
            </w:pPr>
          </w:p>
        </w:tc>
        <w:tc>
          <w:tcPr>
            <w:tcW w:w="17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8B0FE8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Lot 11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Switch 24 ports</w:t>
            </w:r>
          </w:p>
        </w:tc>
        <w:tc>
          <w:tcPr>
            <w:tcW w:w="100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Type SW</w:t>
            </w: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5</w:t>
            </w:r>
          </w:p>
        </w:tc>
        <w:tc>
          <w:tcPr>
            <w:tcW w:w="124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50</w:t>
            </w:r>
          </w:p>
        </w:tc>
      </w:tr>
    </w:tbl>
    <w:p w:rsidR="00046084" w:rsidRPr="009452BD" w:rsidRDefault="00046084" w:rsidP="009745AA">
      <w:pPr>
        <w:bidi w:val="0"/>
        <w:ind w:left="567" w:firstLine="1080"/>
        <w:jc w:val="lowKashida"/>
        <w:rPr>
          <w:lang w:val="fr-FR"/>
        </w:rPr>
      </w:pPr>
    </w:p>
    <w:p w:rsidR="00EC0DD2" w:rsidRPr="009452BD" w:rsidRDefault="00EC0DD2" w:rsidP="00EC0DD2">
      <w:pPr>
        <w:bidi w:val="0"/>
        <w:ind w:left="567" w:firstLine="1080"/>
        <w:jc w:val="lowKashida"/>
        <w:rPr>
          <w:rtl/>
          <w:lang w:val="fr-FR"/>
        </w:rPr>
      </w:pPr>
    </w:p>
    <w:p w:rsidR="009745AA" w:rsidRPr="009452BD" w:rsidRDefault="00046084" w:rsidP="00D517E9">
      <w:pPr>
        <w:bidi w:val="0"/>
        <w:ind w:left="360"/>
        <w:jc w:val="lowKashida"/>
        <w:rPr>
          <w:lang w:val="fr-FR"/>
        </w:rPr>
      </w:pPr>
      <w:r w:rsidRPr="009452BD">
        <w:rPr>
          <w:lang w:val="fr-FR"/>
        </w:rPr>
        <w:t>Les soumissionnaires</w:t>
      </w:r>
      <w:r w:rsidR="009745AA" w:rsidRPr="009452BD">
        <w:rPr>
          <w:lang w:val="fr-FR"/>
        </w:rPr>
        <w:t xml:space="preserve"> </w:t>
      </w:r>
      <w:r w:rsidR="009452BD" w:rsidRPr="009452BD">
        <w:rPr>
          <w:lang w:val="fr-FR"/>
        </w:rPr>
        <w:t>souhaitant participer</w:t>
      </w:r>
      <w:r w:rsidR="009745AA" w:rsidRPr="009452BD">
        <w:rPr>
          <w:lang w:val="fr-FR"/>
        </w:rPr>
        <w:t xml:space="preserve"> à cet appel d’offres, sont invités à télécharger gratuitement le dossier d’appel d’offres en ligne sur le système national des achats publics TUNEPS : </w:t>
      </w:r>
      <w:hyperlink r:id="rId7" w:history="1">
        <w:r w:rsidR="009745AA" w:rsidRPr="009452BD">
          <w:rPr>
            <w:rStyle w:val="Lienhypertexte"/>
            <w:b/>
            <w:bCs/>
            <w:lang w:val="fr-FR"/>
          </w:rPr>
          <w:t>www.tuneps.tn</w:t>
        </w:r>
      </w:hyperlink>
      <w:r w:rsidR="009745AA" w:rsidRPr="009452BD">
        <w:rPr>
          <w:lang w:val="fr-FR"/>
        </w:rPr>
        <w:t>.</w:t>
      </w:r>
    </w:p>
    <w:p w:rsidR="00BA6CD3" w:rsidRPr="009452BD" w:rsidRDefault="00BA6CD3" w:rsidP="00D53E16">
      <w:pPr>
        <w:bidi w:val="0"/>
        <w:ind w:left="360"/>
        <w:jc w:val="lowKashida"/>
        <w:rPr>
          <w:b/>
          <w:bCs/>
          <w:rtl/>
          <w:lang w:val="fr-FR"/>
        </w:rPr>
      </w:pPr>
      <w:r w:rsidRPr="009452BD">
        <w:rPr>
          <w:lang w:val="fr-FR"/>
        </w:rPr>
        <w:t xml:space="preserve">Les offres devront être présentées conformément à l’article 4 des conditions </w:t>
      </w:r>
      <w:r w:rsidR="00D517E9" w:rsidRPr="009452BD">
        <w:rPr>
          <w:lang w:val="fr-FR"/>
        </w:rPr>
        <w:t>de dépôt des</w:t>
      </w:r>
      <w:r w:rsidRPr="009452BD">
        <w:rPr>
          <w:lang w:val="fr-FR"/>
        </w:rPr>
        <w:t xml:space="preserve"> offres</w:t>
      </w:r>
      <w:r w:rsidR="00E34771" w:rsidRPr="009452BD">
        <w:rPr>
          <w:lang w:val="fr-FR"/>
        </w:rPr>
        <w:t>,</w:t>
      </w:r>
      <w:r w:rsidRPr="009452BD">
        <w:rPr>
          <w:lang w:val="fr-FR"/>
        </w:rPr>
        <w:t> </w:t>
      </w:r>
      <w:r w:rsidR="00E34771" w:rsidRPr="009452BD">
        <w:rPr>
          <w:lang w:val="fr-FR"/>
        </w:rPr>
        <w:t>l</w:t>
      </w:r>
      <w:r w:rsidRPr="009452BD">
        <w:rPr>
          <w:lang w:val="fr-FR"/>
        </w:rPr>
        <w:t xml:space="preserve">’envoi des documents administratifs, ainsi que les offres techniques et financières se fait </w:t>
      </w:r>
      <w:r w:rsidRPr="009452BD">
        <w:rPr>
          <w:b/>
          <w:bCs/>
          <w:lang w:val="fr-FR"/>
        </w:rPr>
        <w:t>obligatoirement</w:t>
      </w:r>
      <w:r w:rsidRPr="009452BD">
        <w:rPr>
          <w:lang w:val="fr-FR"/>
        </w:rPr>
        <w:t xml:space="preserve"> à travers le système des achats publics en ligne </w:t>
      </w:r>
      <w:r w:rsidRPr="009452BD">
        <w:rPr>
          <w:b/>
          <w:bCs/>
          <w:lang w:val="fr-FR"/>
        </w:rPr>
        <w:t>TUNEPS</w:t>
      </w:r>
      <w:r w:rsidRPr="009452BD">
        <w:rPr>
          <w:lang w:val="fr-FR"/>
        </w:rPr>
        <w:t>, quan</w:t>
      </w:r>
      <w:r w:rsidR="00352948" w:rsidRPr="009452BD">
        <w:rPr>
          <w:lang w:val="fr-FR"/>
        </w:rPr>
        <w:t>t</w:t>
      </w:r>
      <w:r w:rsidRPr="009452BD">
        <w:rPr>
          <w:lang w:val="fr-FR"/>
        </w:rPr>
        <w:t xml:space="preserve"> à la caution provisoire et l’extrait du registre du commerce leur envoi se fera à travers la procédure matérielle, ils seront placés dans une enveloppe fe</w:t>
      </w:r>
      <w:r w:rsidR="00E34771" w:rsidRPr="009452BD">
        <w:rPr>
          <w:lang w:val="fr-FR"/>
        </w:rPr>
        <w:t xml:space="preserve">rmée sur laquelle est indiqué : </w:t>
      </w:r>
      <w:r w:rsidRPr="009452BD">
        <w:rPr>
          <w:lang w:val="fr-FR"/>
        </w:rPr>
        <w:t xml:space="preserve">« </w:t>
      </w:r>
      <w:r w:rsidRPr="009452BD">
        <w:rPr>
          <w:b/>
          <w:bCs/>
          <w:lang w:val="fr-FR"/>
        </w:rPr>
        <w:t>Appel d’offres N°:</w:t>
      </w:r>
      <w:r w:rsidR="00D53E16">
        <w:rPr>
          <w:b/>
          <w:bCs/>
          <w:lang w:val="fr-FR"/>
        </w:rPr>
        <w:t>02</w:t>
      </w:r>
      <w:r w:rsidRPr="009452BD">
        <w:rPr>
          <w:b/>
          <w:bCs/>
          <w:lang w:val="fr-FR"/>
        </w:rPr>
        <w:t>/</w:t>
      </w:r>
      <w:r w:rsidR="00D53E16">
        <w:rPr>
          <w:b/>
          <w:bCs/>
          <w:lang w:val="fr-FR"/>
        </w:rPr>
        <w:t>2022</w:t>
      </w:r>
      <w:r w:rsidRPr="009452BD">
        <w:rPr>
          <w:b/>
          <w:bCs/>
          <w:lang w:val="fr-FR"/>
        </w:rPr>
        <w:t xml:space="preserve"> </w:t>
      </w:r>
      <w:r w:rsidR="00D517E9" w:rsidRPr="009452BD">
        <w:rPr>
          <w:b/>
          <w:bCs/>
          <w:lang w:val="fr-FR"/>
        </w:rPr>
        <w:t>d’équipements informatiques</w:t>
      </w:r>
      <w:r w:rsidR="00D53E16">
        <w:rPr>
          <w:b/>
          <w:bCs/>
          <w:lang w:val="fr-FR"/>
        </w:rPr>
        <w:t xml:space="preserve"> </w:t>
      </w:r>
      <w:r w:rsidR="00D53E16" w:rsidRPr="00D53E16">
        <w:rPr>
          <w:b/>
          <w:bCs/>
          <w:lang w:val="fr-FR"/>
        </w:rPr>
        <w:t>et logiciels topographique</w:t>
      </w:r>
      <w:r w:rsidR="00D517E9" w:rsidRPr="009452BD">
        <w:rPr>
          <w:b/>
          <w:bCs/>
          <w:lang w:val="fr-FR"/>
        </w:rPr>
        <w:t xml:space="preserve"> </w:t>
      </w:r>
      <w:r w:rsidR="009452BD" w:rsidRPr="009452BD">
        <w:rPr>
          <w:lang w:val="fr-FR"/>
        </w:rPr>
        <w:t>avec</w:t>
      </w:r>
      <w:r w:rsidRPr="009452BD">
        <w:rPr>
          <w:lang w:val="fr-FR"/>
        </w:rPr>
        <w:t xml:space="preserve"> la mention « </w:t>
      </w:r>
      <w:r w:rsidRPr="009452BD">
        <w:rPr>
          <w:b/>
          <w:bCs/>
          <w:lang w:val="fr-FR"/>
        </w:rPr>
        <w:t>A NE PAS OUVRIR</w:t>
      </w:r>
      <w:r w:rsidRPr="009452BD">
        <w:rPr>
          <w:lang w:val="fr-FR"/>
        </w:rPr>
        <w:t> ».</w:t>
      </w:r>
    </w:p>
    <w:p w:rsidR="00BA6CD3" w:rsidRPr="009452BD" w:rsidRDefault="00BA6CD3" w:rsidP="00BA6CD3">
      <w:pPr>
        <w:bidi w:val="0"/>
        <w:ind w:left="360"/>
        <w:jc w:val="lowKashida"/>
        <w:rPr>
          <w:lang w:val="fr-FR"/>
        </w:rPr>
      </w:pPr>
      <w:r w:rsidRPr="009452BD">
        <w:rPr>
          <w:lang w:val="fr-FR"/>
        </w:rPr>
        <w:t xml:space="preserve">Le pli doit être envoyé par la poste et recommandé ou par rapide </w:t>
      </w:r>
      <w:r w:rsidR="009452BD" w:rsidRPr="009452BD">
        <w:rPr>
          <w:lang w:val="fr-FR"/>
        </w:rPr>
        <w:t>poste ou</w:t>
      </w:r>
      <w:r w:rsidRPr="009452BD">
        <w:rPr>
          <w:lang w:val="fr-FR"/>
        </w:rPr>
        <w:t xml:space="preserve"> directement au bureau d’ordre central du Ministère des Domaines de l’Etat et des Affaires </w:t>
      </w:r>
      <w:r w:rsidR="009452BD" w:rsidRPr="009452BD">
        <w:rPr>
          <w:lang w:val="fr-FR"/>
        </w:rPr>
        <w:t>Foncières contre</w:t>
      </w:r>
      <w:r w:rsidRPr="009452BD">
        <w:rPr>
          <w:lang w:val="fr-FR"/>
        </w:rPr>
        <w:t xml:space="preserve"> un accusé de réception à l’adresse suivante </w:t>
      </w:r>
      <w:r w:rsidR="009452BD" w:rsidRPr="009452BD">
        <w:rPr>
          <w:lang w:val="fr-FR"/>
        </w:rPr>
        <w:t>:</w:t>
      </w:r>
      <w:r w:rsidR="009452BD" w:rsidRPr="009452BD">
        <w:rPr>
          <w:b/>
          <w:bCs/>
          <w:lang w:val="fr-FR"/>
        </w:rPr>
        <w:t xml:space="preserve"> Tour</w:t>
      </w:r>
      <w:r w:rsidRPr="009452BD">
        <w:rPr>
          <w:b/>
          <w:bCs/>
          <w:lang w:val="fr-FR"/>
        </w:rPr>
        <w:t xml:space="preserve"> de la Nation, Avenue Mohamed V -1080- Tunis.</w:t>
      </w:r>
    </w:p>
    <w:p w:rsidR="00BA6CD3" w:rsidRPr="009452BD" w:rsidRDefault="00BA6CD3" w:rsidP="00D53E16">
      <w:pPr>
        <w:bidi w:val="0"/>
        <w:ind w:left="360"/>
        <w:jc w:val="lowKashida"/>
        <w:rPr>
          <w:rtl/>
          <w:lang w:val="fr-FR" w:bidi="ar-TN"/>
        </w:rPr>
      </w:pPr>
      <w:r w:rsidRPr="009452BD">
        <w:rPr>
          <w:lang w:val="fr-FR"/>
        </w:rPr>
        <w:t xml:space="preserve"> Le dernier délai de remise des offres est fixé </w:t>
      </w:r>
      <w:r w:rsidR="00E40CEF" w:rsidRPr="009452BD">
        <w:rPr>
          <w:lang w:val="fr-FR"/>
        </w:rPr>
        <w:t>au</w:t>
      </w:r>
      <w:r w:rsidR="003A75B4">
        <w:rPr>
          <w:rFonts w:hint="cs"/>
          <w:rtl/>
          <w:lang w:val="fr-FR"/>
        </w:rPr>
        <w:t xml:space="preserve"> </w:t>
      </w:r>
      <w:r w:rsidR="00D53E16">
        <w:rPr>
          <w:b/>
          <w:bCs/>
          <w:lang w:val="fr-FR"/>
        </w:rPr>
        <w:t>Mardi</w:t>
      </w:r>
      <w:r w:rsidR="003A75B4">
        <w:rPr>
          <w:b/>
          <w:bCs/>
          <w:lang w:val="fr-FR"/>
        </w:rPr>
        <w:t xml:space="preserve"> </w:t>
      </w:r>
      <w:r w:rsidR="000E2FA9">
        <w:rPr>
          <w:b/>
          <w:bCs/>
          <w:lang w:val="fr-FR"/>
        </w:rPr>
        <w:t xml:space="preserve">19 </w:t>
      </w:r>
      <w:r w:rsidR="00D53E16">
        <w:rPr>
          <w:b/>
          <w:bCs/>
          <w:lang w:val="fr-FR"/>
        </w:rPr>
        <w:t>Avril</w:t>
      </w:r>
      <w:r w:rsidR="003A75B4">
        <w:rPr>
          <w:b/>
          <w:bCs/>
          <w:lang w:val="fr-FR"/>
        </w:rPr>
        <w:t xml:space="preserve"> </w:t>
      </w:r>
      <w:proofErr w:type="gramStart"/>
      <w:r w:rsidR="00D53E16">
        <w:rPr>
          <w:b/>
          <w:bCs/>
          <w:lang w:val="fr-FR"/>
        </w:rPr>
        <w:t>2022</w:t>
      </w:r>
      <w:r w:rsidR="003A75B4">
        <w:rPr>
          <w:rFonts w:hint="cs"/>
          <w:b/>
          <w:bCs/>
          <w:rtl/>
          <w:lang w:val="fr-FR"/>
        </w:rPr>
        <w:t xml:space="preserve"> </w:t>
      </w:r>
      <w:r w:rsidR="003A75B4">
        <w:rPr>
          <w:b/>
          <w:bCs/>
          <w:lang w:val="fr-FR"/>
        </w:rPr>
        <w:t xml:space="preserve"> </w:t>
      </w:r>
      <w:r w:rsidRPr="009452BD">
        <w:rPr>
          <w:lang w:val="fr-FR"/>
        </w:rPr>
        <w:t>à</w:t>
      </w:r>
      <w:proofErr w:type="gramEnd"/>
      <w:r w:rsidR="003A75B4">
        <w:rPr>
          <w:rFonts w:hint="cs"/>
          <w:rtl/>
          <w:lang w:val="fr-FR"/>
        </w:rPr>
        <w:t xml:space="preserve"> </w:t>
      </w:r>
      <w:r w:rsidRPr="009452BD">
        <w:rPr>
          <w:b/>
          <w:bCs/>
          <w:lang w:val="fr-FR"/>
        </w:rPr>
        <w:t>1</w:t>
      </w:r>
      <w:r w:rsidR="00FF5D3F" w:rsidRPr="009452BD">
        <w:rPr>
          <w:b/>
          <w:bCs/>
          <w:lang w:val="fr-FR"/>
        </w:rPr>
        <w:t>0</w:t>
      </w:r>
      <w:r w:rsidRPr="009452BD">
        <w:rPr>
          <w:b/>
          <w:bCs/>
          <w:lang w:val="fr-FR"/>
        </w:rPr>
        <w:t>h00</w:t>
      </w:r>
      <w:r w:rsidRPr="009452BD">
        <w:rPr>
          <w:b/>
          <w:bCs/>
          <w:rtl/>
          <w:lang w:val="fr-FR" w:bidi="ar-TN"/>
        </w:rPr>
        <w:t>‏</w:t>
      </w:r>
      <w:r w:rsidR="003A75B4">
        <w:rPr>
          <w:rFonts w:hint="cs"/>
          <w:b/>
          <w:bCs/>
          <w:rtl/>
          <w:lang w:val="fr-FR" w:bidi="ar-TN"/>
        </w:rPr>
        <w:t xml:space="preserve"> </w:t>
      </w:r>
      <w:r w:rsidRPr="009452BD">
        <w:rPr>
          <w:b/>
          <w:bCs/>
          <w:rtl/>
          <w:lang w:val="fr-FR" w:bidi="ar-TN"/>
        </w:rPr>
        <w:t>‏‏</w:t>
      </w:r>
      <w:r w:rsidRPr="009452BD">
        <w:rPr>
          <w:lang w:val="fr-FR"/>
        </w:rPr>
        <w:t>le cachet du bureau d’</w:t>
      </w:r>
      <w:r w:rsidR="009452BD" w:rsidRPr="009452BD">
        <w:rPr>
          <w:lang w:val="fr-FR"/>
        </w:rPr>
        <w:t>ordre central</w:t>
      </w:r>
      <w:r w:rsidRPr="009452BD">
        <w:rPr>
          <w:lang w:val="fr-FR"/>
        </w:rPr>
        <w:t xml:space="preserve"> faisant foi, la participation à travers la procédure en ligne TUNEPS </w:t>
      </w:r>
      <w:r w:rsidR="00E40CEF" w:rsidRPr="009452BD">
        <w:rPr>
          <w:b/>
          <w:bCs/>
          <w:lang w:val="fr-FR"/>
        </w:rPr>
        <w:t>s’arrête</w:t>
      </w:r>
      <w:r w:rsidRPr="009452BD">
        <w:rPr>
          <w:b/>
          <w:bCs/>
          <w:lang w:val="fr-FR"/>
        </w:rPr>
        <w:t xml:space="preserve"> </w:t>
      </w:r>
      <w:r w:rsidRPr="009452BD">
        <w:rPr>
          <w:b/>
          <w:bCs/>
          <w:lang w:val="fr-FR"/>
        </w:rPr>
        <w:lastRenderedPageBreak/>
        <w:t>automatiquement le même jour</w:t>
      </w:r>
      <w:r w:rsidR="00E40CEF" w:rsidRPr="009452BD">
        <w:rPr>
          <w:b/>
          <w:bCs/>
          <w:lang w:val="fr-FR"/>
        </w:rPr>
        <w:t xml:space="preserve"> et</w:t>
      </w:r>
      <w:r w:rsidRPr="009452BD">
        <w:rPr>
          <w:b/>
          <w:bCs/>
          <w:lang w:val="fr-FR"/>
        </w:rPr>
        <w:t xml:space="preserve"> à la même heure</w:t>
      </w:r>
      <w:r w:rsidRPr="009452BD">
        <w:rPr>
          <w:lang w:val="fr-FR"/>
        </w:rPr>
        <w:t>. Toute offre parvenue après la date et l’heure limite sera rejetée.</w:t>
      </w:r>
    </w:p>
    <w:p w:rsidR="00C000BA" w:rsidRPr="009452BD" w:rsidRDefault="00C000BA" w:rsidP="00C000BA">
      <w:pPr>
        <w:bidi w:val="0"/>
        <w:ind w:left="360"/>
        <w:jc w:val="lowKashida"/>
        <w:rPr>
          <w:b/>
          <w:bCs/>
          <w:lang w:val="fr-FR"/>
        </w:rPr>
      </w:pPr>
    </w:p>
    <w:p w:rsidR="00C000BA" w:rsidRPr="009452BD" w:rsidRDefault="00C000BA" w:rsidP="0022083E">
      <w:pPr>
        <w:bidi w:val="0"/>
        <w:ind w:left="360"/>
        <w:jc w:val="lowKashida"/>
        <w:rPr>
          <w:bCs/>
          <w:lang w:val="fr-FR"/>
        </w:rPr>
      </w:pPr>
      <w:r w:rsidRPr="009452BD">
        <w:rPr>
          <w:b/>
          <w:bCs/>
          <w:lang w:val="fr-FR"/>
        </w:rPr>
        <w:t>NB :</w:t>
      </w:r>
      <w:r w:rsidRPr="009452BD">
        <w:rPr>
          <w:bCs/>
          <w:lang w:val="fr-FR"/>
        </w:rPr>
        <w:t xml:space="preserve"> les entreprises soumissionnaires doivent maintenir leurs offres valables pendant </w:t>
      </w:r>
      <w:r w:rsidR="0022083E">
        <w:rPr>
          <w:rFonts w:hint="cs"/>
          <w:b/>
          <w:bCs/>
          <w:rtl/>
          <w:lang w:val="fr-FR"/>
        </w:rPr>
        <w:t>120</w:t>
      </w:r>
      <w:r w:rsidRPr="009452BD">
        <w:rPr>
          <w:b/>
          <w:bCs/>
          <w:lang w:val="fr-FR"/>
        </w:rPr>
        <w:t xml:space="preserve"> jours</w:t>
      </w:r>
      <w:r w:rsidRPr="009452BD">
        <w:rPr>
          <w:bCs/>
          <w:lang w:val="fr-FR"/>
        </w:rPr>
        <w:t xml:space="preserve"> à partir du lendemain de la date limite de remise des offres.</w:t>
      </w:r>
    </w:p>
    <w:p w:rsidR="00C000BA" w:rsidRPr="009452BD" w:rsidRDefault="00C000BA" w:rsidP="00C000BA">
      <w:pPr>
        <w:bidi w:val="0"/>
        <w:ind w:left="360"/>
        <w:jc w:val="lowKashida"/>
        <w:rPr>
          <w:lang w:val="fr-FR"/>
        </w:rPr>
      </w:pPr>
      <w:r w:rsidRPr="009452BD">
        <w:rPr>
          <w:lang w:val="fr-FR"/>
        </w:rPr>
        <w:t>- Toute offre non parvenue via le système national des achats publics (TUNEPS) sera rejetée.</w:t>
      </w:r>
    </w:p>
    <w:p w:rsidR="00C000BA" w:rsidRPr="009452BD" w:rsidRDefault="00C000BA" w:rsidP="00C000BA">
      <w:pPr>
        <w:bidi w:val="0"/>
        <w:ind w:left="360"/>
        <w:jc w:val="lowKashida"/>
        <w:rPr>
          <w:lang w:val="fr-FR"/>
        </w:rPr>
      </w:pPr>
      <w:r w:rsidRPr="009452BD">
        <w:rPr>
          <w:lang w:val="fr-FR"/>
        </w:rPr>
        <w:tab/>
        <w:t xml:space="preserve">- Toute offre ne contenant pas la caution provisoire ou parvenue après la date et l’heure limites de la remise des offres sera rejetée. </w:t>
      </w:r>
    </w:p>
    <w:p w:rsidR="00C000BA" w:rsidRPr="009452BD" w:rsidRDefault="00C000BA" w:rsidP="00C000BA">
      <w:pPr>
        <w:bidi w:val="0"/>
        <w:ind w:left="360"/>
        <w:jc w:val="lowKashida"/>
        <w:rPr>
          <w:lang w:val="fr-FR"/>
        </w:rPr>
      </w:pPr>
    </w:p>
    <w:p w:rsidR="00C000BA" w:rsidRPr="009452BD" w:rsidRDefault="00C000BA" w:rsidP="00C000BA">
      <w:pPr>
        <w:bidi w:val="0"/>
        <w:ind w:left="360"/>
        <w:jc w:val="lowKashida"/>
        <w:rPr>
          <w:lang w:val="fr-FR"/>
        </w:rPr>
      </w:pPr>
      <w:r w:rsidRPr="009452BD">
        <w:rPr>
          <w:b/>
          <w:bCs/>
          <w:lang w:val="fr-FR"/>
        </w:rPr>
        <w:t>Pour plus d’informations sur la procédure d’achats publics en ligne TUNEPS, vous pouvez contacter le centre d’appel relevant de l’unité de l’achat public en ligne à la Haute Instance de l’Achat Public sur le numéro de tél 70.130.340 et le mail : tuneps@pm.gov.tn</w:t>
      </w:r>
    </w:p>
    <w:p w:rsidR="00BA6CD3" w:rsidRPr="009452BD" w:rsidRDefault="00BA6CD3" w:rsidP="00BA6CD3">
      <w:pPr>
        <w:bidi w:val="0"/>
        <w:ind w:left="360"/>
        <w:jc w:val="lowKashida"/>
        <w:rPr>
          <w:rtl/>
          <w:lang w:val="fr-FR"/>
        </w:rPr>
      </w:pPr>
    </w:p>
    <w:sectPr w:rsidR="00BA6CD3" w:rsidRPr="009452BD" w:rsidSect="0036314B">
      <w:footerReference w:type="even" r:id="rId8"/>
      <w:footerReference w:type="default" r:id="rId9"/>
      <w:pgSz w:w="11906" w:h="16838"/>
      <w:pgMar w:top="709" w:right="1274" w:bottom="284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BE" w:rsidRDefault="00AD56BE" w:rsidP="00E74EFE">
      <w:r>
        <w:separator/>
      </w:r>
    </w:p>
  </w:endnote>
  <w:endnote w:type="continuationSeparator" w:id="0">
    <w:p w:rsidR="00AD56BE" w:rsidRDefault="00AD56BE" w:rsidP="00E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43" w:rsidRDefault="00A74875" w:rsidP="001E2AE8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046084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BB4E43" w:rsidRDefault="00AD56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43" w:rsidRPr="001E2AE8" w:rsidRDefault="00AD56BE" w:rsidP="001E2AE8">
    <w:pPr>
      <w:pStyle w:val="Pieddepage"/>
      <w:framePr w:wrap="around" w:vAnchor="text" w:hAnchor="text" w:xAlign="center" w:y="1"/>
      <w:rPr>
        <w:rStyle w:val="Numrodepage"/>
        <w:b/>
        <w:bCs/>
      </w:rPr>
    </w:pPr>
  </w:p>
  <w:p w:rsidR="00BB4E43" w:rsidRDefault="00AD56BE">
    <w:pPr>
      <w:pStyle w:val="Pieddepage"/>
      <w:rPr>
        <w:lang w:bidi="ar-T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BE" w:rsidRDefault="00AD56BE" w:rsidP="00E74EFE">
      <w:r>
        <w:separator/>
      </w:r>
    </w:p>
  </w:footnote>
  <w:footnote w:type="continuationSeparator" w:id="0">
    <w:p w:rsidR="00AD56BE" w:rsidRDefault="00AD56BE" w:rsidP="00E7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74AA"/>
    <w:multiLevelType w:val="hybridMultilevel"/>
    <w:tmpl w:val="125C930C"/>
    <w:lvl w:ilvl="0" w:tplc="C57A69EA"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eastAsia="SimSun" w:hAnsi="Wingdings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D8F6A64"/>
    <w:multiLevelType w:val="hybridMultilevel"/>
    <w:tmpl w:val="D2884878"/>
    <w:lvl w:ilvl="0" w:tplc="937C825A"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84"/>
    <w:rsid w:val="000271C9"/>
    <w:rsid w:val="00035789"/>
    <w:rsid w:val="00045574"/>
    <w:rsid w:val="00046084"/>
    <w:rsid w:val="00046BC8"/>
    <w:rsid w:val="00060136"/>
    <w:rsid w:val="000624A9"/>
    <w:rsid w:val="000858DC"/>
    <w:rsid w:val="000B0AA1"/>
    <w:rsid w:val="000B5E12"/>
    <w:rsid w:val="000C093B"/>
    <w:rsid w:val="000D07F3"/>
    <w:rsid w:val="000D3488"/>
    <w:rsid w:val="000E2FA9"/>
    <w:rsid w:val="000F28AA"/>
    <w:rsid w:val="00107E87"/>
    <w:rsid w:val="00123EDA"/>
    <w:rsid w:val="0016353D"/>
    <w:rsid w:val="00166547"/>
    <w:rsid w:val="0019607A"/>
    <w:rsid w:val="001B25BD"/>
    <w:rsid w:val="001D53BA"/>
    <w:rsid w:val="001F5113"/>
    <w:rsid w:val="0022083E"/>
    <w:rsid w:val="00223119"/>
    <w:rsid w:val="002340F3"/>
    <w:rsid w:val="00237C46"/>
    <w:rsid w:val="00251E29"/>
    <w:rsid w:val="002711AF"/>
    <w:rsid w:val="00281152"/>
    <w:rsid w:val="00287109"/>
    <w:rsid w:val="002C410D"/>
    <w:rsid w:val="002D090D"/>
    <w:rsid w:val="003072D1"/>
    <w:rsid w:val="003468AC"/>
    <w:rsid w:val="00352948"/>
    <w:rsid w:val="0036314B"/>
    <w:rsid w:val="003715FA"/>
    <w:rsid w:val="0038319E"/>
    <w:rsid w:val="00383433"/>
    <w:rsid w:val="00383F4C"/>
    <w:rsid w:val="003A75B4"/>
    <w:rsid w:val="003C7A71"/>
    <w:rsid w:val="003D4659"/>
    <w:rsid w:val="003E244C"/>
    <w:rsid w:val="003F0F23"/>
    <w:rsid w:val="003F2E81"/>
    <w:rsid w:val="0040250E"/>
    <w:rsid w:val="00410CCA"/>
    <w:rsid w:val="00430869"/>
    <w:rsid w:val="00467008"/>
    <w:rsid w:val="00472E02"/>
    <w:rsid w:val="0047719D"/>
    <w:rsid w:val="004833BD"/>
    <w:rsid w:val="00493C80"/>
    <w:rsid w:val="00503822"/>
    <w:rsid w:val="005145DF"/>
    <w:rsid w:val="005372FC"/>
    <w:rsid w:val="0055030E"/>
    <w:rsid w:val="00561F89"/>
    <w:rsid w:val="00570876"/>
    <w:rsid w:val="005B0783"/>
    <w:rsid w:val="005B1ABB"/>
    <w:rsid w:val="005B7C8D"/>
    <w:rsid w:val="005C5BD2"/>
    <w:rsid w:val="0060663E"/>
    <w:rsid w:val="00630E3A"/>
    <w:rsid w:val="00663384"/>
    <w:rsid w:val="00665EA3"/>
    <w:rsid w:val="00666F01"/>
    <w:rsid w:val="00667A60"/>
    <w:rsid w:val="006C3C10"/>
    <w:rsid w:val="006F3ED4"/>
    <w:rsid w:val="006F7F46"/>
    <w:rsid w:val="007059DC"/>
    <w:rsid w:val="007072AA"/>
    <w:rsid w:val="00716218"/>
    <w:rsid w:val="00727756"/>
    <w:rsid w:val="00730173"/>
    <w:rsid w:val="007662FA"/>
    <w:rsid w:val="00770296"/>
    <w:rsid w:val="00791BBB"/>
    <w:rsid w:val="007A1B64"/>
    <w:rsid w:val="007A3824"/>
    <w:rsid w:val="007B3E72"/>
    <w:rsid w:val="007D56BC"/>
    <w:rsid w:val="007E530F"/>
    <w:rsid w:val="007E72DA"/>
    <w:rsid w:val="00813FC6"/>
    <w:rsid w:val="0086014C"/>
    <w:rsid w:val="008757E6"/>
    <w:rsid w:val="00897609"/>
    <w:rsid w:val="008A4B92"/>
    <w:rsid w:val="008D4A17"/>
    <w:rsid w:val="008E509F"/>
    <w:rsid w:val="008F569A"/>
    <w:rsid w:val="008F681D"/>
    <w:rsid w:val="008F6B2A"/>
    <w:rsid w:val="0094157A"/>
    <w:rsid w:val="009452BD"/>
    <w:rsid w:val="009505CC"/>
    <w:rsid w:val="00956DF0"/>
    <w:rsid w:val="00962D7D"/>
    <w:rsid w:val="00963F16"/>
    <w:rsid w:val="009745AA"/>
    <w:rsid w:val="00991D49"/>
    <w:rsid w:val="009D3E1C"/>
    <w:rsid w:val="009D4075"/>
    <w:rsid w:val="009F49E5"/>
    <w:rsid w:val="00A00CB4"/>
    <w:rsid w:val="00A6334F"/>
    <w:rsid w:val="00A63D85"/>
    <w:rsid w:val="00A71F04"/>
    <w:rsid w:val="00A73773"/>
    <w:rsid w:val="00A74875"/>
    <w:rsid w:val="00A937BF"/>
    <w:rsid w:val="00AA604D"/>
    <w:rsid w:val="00AC379F"/>
    <w:rsid w:val="00AD56BE"/>
    <w:rsid w:val="00B60608"/>
    <w:rsid w:val="00BA6CD3"/>
    <w:rsid w:val="00BC5596"/>
    <w:rsid w:val="00BE33C6"/>
    <w:rsid w:val="00BF2117"/>
    <w:rsid w:val="00BF54E3"/>
    <w:rsid w:val="00BF555A"/>
    <w:rsid w:val="00BF5FFD"/>
    <w:rsid w:val="00C000BA"/>
    <w:rsid w:val="00C020C9"/>
    <w:rsid w:val="00C13CB8"/>
    <w:rsid w:val="00C22D8E"/>
    <w:rsid w:val="00C56B1B"/>
    <w:rsid w:val="00C770C0"/>
    <w:rsid w:val="00C80BCC"/>
    <w:rsid w:val="00CE2614"/>
    <w:rsid w:val="00CF78BE"/>
    <w:rsid w:val="00D10D34"/>
    <w:rsid w:val="00D12038"/>
    <w:rsid w:val="00D443A5"/>
    <w:rsid w:val="00D517E9"/>
    <w:rsid w:val="00D53E16"/>
    <w:rsid w:val="00D66444"/>
    <w:rsid w:val="00D75778"/>
    <w:rsid w:val="00D75CBF"/>
    <w:rsid w:val="00D777ED"/>
    <w:rsid w:val="00DA31D6"/>
    <w:rsid w:val="00DA6E4C"/>
    <w:rsid w:val="00DB00DD"/>
    <w:rsid w:val="00DB0D45"/>
    <w:rsid w:val="00DB4A11"/>
    <w:rsid w:val="00DB6DDE"/>
    <w:rsid w:val="00DE44A3"/>
    <w:rsid w:val="00E346B5"/>
    <w:rsid w:val="00E34771"/>
    <w:rsid w:val="00E40CEF"/>
    <w:rsid w:val="00E60224"/>
    <w:rsid w:val="00E62BEF"/>
    <w:rsid w:val="00E74EFE"/>
    <w:rsid w:val="00EA777E"/>
    <w:rsid w:val="00EC04F5"/>
    <w:rsid w:val="00EC0DD2"/>
    <w:rsid w:val="00EC51F0"/>
    <w:rsid w:val="00EE6278"/>
    <w:rsid w:val="00F158EE"/>
    <w:rsid w:val="00F2085B"/>
    <w:rsid w:val="00F26FC8"/>
    <w:rsid w:val="00F37D06"/>
    <w:rsid w:val="00F56558"/>
    <w:rsid w:val="00F918ED"/>
    <w:rsid w:val="00F9578F"/>
    <w:rsid w:val="00FA1A40"/>
    <w:rsid w:val="00FC122F"/>
    <w:rsid w:val="00FF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58CF"/>
  <w15:docId w15:val="{3A95EA3F-6D33-44C9-973C-19CF164B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08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2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46084"/>
    <w:pPr>
      <w:bidi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4608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Pieddepage">
    <w:name w:val="footer"/>
    <w:basedOn w:val="Normal"/>
    <w:link w:val="PieddepageCar"/>
    <w:rsid w:val="0004608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046084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umrodepage">
    <w:name w:val="page number"/>
    <w:basedOn w:val="Policepardfaut"/>
    <w:rsid w:val="00046084"/>
  </w:style>
  <w:style w:type="character" w:styleId="Lienhypertexte">
    <w:name w:val="Hyperlink"/>
    <w:basedOn w:val="Policepardfaut"/>
    <w:uiPriority w:val="99"/>
    <w:unhideWhenUsed/>
    <w:rsid w:val="00F2085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2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8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Titre2Car">
    <w:name w:val="Titre 2 Car"/>
    <w:basedOn w:val="Policepardfaut"/>
    <w:link w:val="Titre2"/>
    <w:uiPriority w:val="9"/>
    <w:semiHidden/>
    <w:rsid w:val="003E2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Corpsdetexte">
    <w:name w:val="Body Text"/>
    <w:basedOn w:val="Normal"/>
    <w:link w:val="CorpsdetexteCar"/>
    <w:rsid w:val="003E244C"/>
    <w:pPr>
      <w:bidi w:val="0"/>
      <w:spacing w:after="120"/>
    </w:pPr>
    <w:rPr>
      <w:rFonts w:eastAsia="Times New Roman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3E244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uneps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majdi</dc:creator>
  <cp:lastModifiedBy>Rezgui</cp:lastModifiedBy>
  <cp:revision>2</cp:revision>
  <cp:lastPrinted>2018-11-19T10:17:00Z</cp:lastPrinted>
  <dcterms:created xsi:type="dcterms:W3CDTF">2022-03-16T12:04:00Z</dcterms:created>
  <dcterms:modified xsi:type="dcterms:W3CDTF">2022-03-16T12:04:00Z</dcterms:modified>
</cp:coreProperties>
</file>